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770" w:rsidRDefault="00644770" w:rsidP="00644770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ЗАЯВКА</w:t>
      </w:r>
    </w:p>
    <w:p w:rsidR="00644770" w:rsidRDefault="00644770" w:rsidP="00644770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sz w:val="26"/>
          <w:szCs w:val="26"/>
          <w:lang w:val="uk-UA"/>
        </w:rPr>
      </w:pPr>
      <w:r>
        <w:rPr>
          <w:rFonts w:ascii="Times New Roman" w:hAnsi="Times New Roman"/>
          <w:b/>
          <w:sz w:val="26"/>
          <w:szCs w:val="26"/>
          <w:lang w:val="uk-UA"/>
        </w:rPr>
        <w:t>на участь у конференції «</w:t>
      </w:r>
      <w:r>
        <w:rPr>
          <w:rFonts w:ascii="Times New Roman" w:hAnsi="Times New Roman"/>
          <w:b/>
          <w:bCs/>
          <w:sz w:val="26"/>
          <w:szCs w:val="26"/>
          <w:lang w:val="uk-UA"/>
        </w:rPr>
        <w:t xml:space="preserve">Муніципальна реформа в контексті євроінтеграції </w:t>
      </w:r>
      <w:proofErr w:type="spellStart"/>
      <w:r>
        <w:rPr>
          <w:rFonts w:ascii="Times New Roman" w:hAnsi="Times New Roman"/>
          <w:b/>
          <w:bCs/>
          <w:sz w:val="26"/>
          <w:szCs w:val="26"/>
          <w:lang w:val="uk-UA"/>
        </w:rPr>
        <w:t>україни</w:t>
      </w:r>
      <w:proofErr w:type="spellEnd"/>
      <w:r>
        <w:rPr>
          <w:rFonts w:ascii="Times New Roman" w:hAnsi="Times New Roman"/>
          <w:b/>
          <w:bCs/>
          <w:sz w:val="26"/>
          <w:szCs w:val="26"/>
          <w:lang w:val="uk-UA"/>
        </w:rPr>
        <w:t>: позиція влади, науковців, профспілок та громадськості</w:t>
      </w:r>
      <w:r>
        <w:rPr>
          <w:rFonts w:ascii="Times New Roman" w:hAnsi="Times New Roman"/>
          <w:b/>
          <w:sz w:val="26"/>
          <w:szCs w:val="26"/>
          <w:lang w:val="uk-UA"/>
        </w:rPr>
        <w:t>»</w:t>
      </w:r>
    </w:p>
    <w:p w:rsidR="00644770" w:rsidRDefault="00644770" w:rsidP="00644770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  <w:lang w:val="uk-UA"/>
        </w:rPr>
      </w:pPr>
    </w:p>
    <w:p w:rsidR="00644770" w:rsidRDefault="00644770" w:rsidP="00644770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Прізвище, ім’я, по батькові________________</w:t>
      </w:r>
    </w:p>
    <w:p w:rsidR="00644770" w:rsidRDefault="00644770" w:rsidP="00644770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Науковий ступінь, вчене звання______________</w:t>
      </w:r>
    </w:p>
    <w:p w:rsidR="00644770" w:rsidRDefault="00644770" w:rsidP="00644770">
      <w:pPr>
        <w:pStyle w:val="a4"/>
        <w:rPr>
          <w:bCs/>
          <w:sz w:val="26"/>
          <w:szCs w:val="26"/>
        </w:rPr>
      </w:pPr>
    </w:p>
    <w:p w:rsidR="00644770" w:rsidRDefault="00644770" w:rsidP="00644770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Місце роботи, посада ____________________</w:t>
      </w:r>
    </w:p>
    <w:p w:rsidR="00644770" w:rsidRDefault="00644770" w:rsidP="00644770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Тема доповіді: ___________________________</w:t>
      </w:r>
    </w:p>
    <w:p w:rsidR="00644770" w:rsidRDefault="00644770" w:rsidP="00644770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Контактний телефон, е</w:t>
      </w:r>
      <w:r>
        <w:rPr>
          <w:rFonts w:ascii="Times New Roman" w:hAnsi="Times New Roman"/>
          <w:i/>
          <w:sz w:val="26"/>
          <w:szCs w:val="26"/>
        </w:rPr>
        <w:t>-</w:t>
      </w:r>
      <w:r>
        <w:rPr>
          <w:rFonts w:ascii="Times New Roman" w:hAnsi="Times New Roman"/>
          <w:i/>
          <w:sz w:val="26"/>
          <w:szCs w:val="26"/>
          <w:lang w:val="en-US"/>
        </w:rPr>
        <w:t>mail</w:t>
      </w:r>
      <w:r>
        <w:rPr>
          <w:rFonts w:ascii="Times New Roman" w:hAnsi="Times New Roman"/>
          <w:i/>
          <w:sz w:val="26"/>
          <w:szCs w:val="26"/>
          <w:lang w:val="uk-UA"/>
        </w:rPr>
        <w:t>:________</w:t>
      </w:r>
      <w:r>
        <w:rPr>
          <w:rFonts w:ascii="Times New Roman" w:hAnsi="Times New Roman"/>
          <w:i/>
          <w:sz w:val="26"/>
          <w:szCs w:val="26"/>
        </w:rPr>
        <w:t>___</w:t>
      </w:r>
      <w:r>
        <w:rPr>
          <w:rFonts w:ascii="Times New Roman" w:hAnsi="Times New Roman"/>
          <w:i/>
          <w:sz w:val="26"/>
          <w:szCs w:val="26"/>
          <w:lang w:val="uk-UA"/>
        </w:rPr>
        <w:t>____</w:t>
      </w:r>
    </w:p>
    <w:p w:rsidR="00644770" w:rsidRDefault="00644770" w:rsidP="00644770">
      <w:pPr>
        <w:pStyle w:val="1"/>
        <w:spacing w:after="0" w:line="240" w:lineRule="auto"/>
        <w:ind w:left="0"/>
        <w:jc w:val="both"/>
        <w:rPr>
          <w:rFonts w:ascii="Times New Roman" w:hAnsi="Times New Roman"/>
          <w:i/>
          <w:sz w:val="26"/>
          <w:szCs w:val="26"/>
          <w:lang w:val="uk-UA"/>
        </w:rPr>
      </w:pPr>
      <w:r>
        <w:rPr>
          <w:rFonts w:ascii="Times New Roman" w:hAnsi="Times New Roman"/>
          <w:i/>
          <w:sz w:val="26"/>
          <w:szCs w:val="26"/>
          <w:lang w:val="uk-UA"/>
        </w:rPr>
        <w:t>Чи планується особиста участь ____________</w:t>
      </w:r>
    </w:p>
    <w:p w:rsidR="00644770" w:rsidRDefault="00644770" w:rsidP="00644770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6"/>
          <w:szCs w:val="26"/>
          <w:lang w:val="uk-UA"/>
        </w:rPr>
      </w:pPr>
    </w:p>
    <w:p w:rsidR="00644770" w:rsidRDefault="00644770" w:rsidP="00644770">
      <w:pPr>
        <w:pStyle w:val="1"/>
        <w:spacing w:after="0" w:line="240" w:lineRule="auto"/>
        <w:ind w:left="0"/>
        <w:jc w:val="both"/>
        <w:rPr>
          <w:rFonts w:ascii="Times New Roman" w:hAnsi="Times New Roman"/>
          <w:b/>
          <w:i/>
          <w:sz w:val="28"/>
          <w:szCs w:val="28"/>
          <w:lang w:val="uk-UA"/>
        </w:rPr>
      </w:pPr>
      <w:r>
        <w:rPr>
          <w:rFonts w:ascii="Times New Roman" w:hAnsi="Times New Roman"/>
          <w:b/>
          <w:i/>
          <w:sz w:val="28"/>
          <w:szCs w:val="28"/>
          <w:lang w:val="uk-UA"/>
        </w:rPr>
        <w:t xml:space="preserve">        </w:t>
      </w:r>
    </w:p>
    <w:p w:rsidR="00644770" w:rsidRDefault="00644770" w:rsidP="00644770">
      <w:pPr>
        <w:pStyle w:val="1"/>
        <w:spacing w:after="0" w:line="240" w:lineRule="auto"/>
        <w:ind w:left="0"/>
        <w:jc w:val="center"/>
        <w:rPr>
          <w:rFonts w:ascii="Times New Roman" w:hAnsi="Times New Roman"/>
          <w:b/>
          <w:i/>
          <w:sz w:val="28"/>
          <w:szCs w:val="28"/>
          <w:u w:val="single"/>
          <w:lang w:val="uk-UA"/>
        </w:rPr>
      </w:pPr>
      <w:r>
        <w:rPr>
          <w:rFonts w:ascii="Times New Roman" w:hAnsi="Times New Roman"/>
          <w:b/>
          <w:i/>
          <w:sz w:val="28"/>
          <w:szCs w:val="28"/>
          <w:u w:val="single"/>
          <w:lang w:val="uk-UA"/>
        </w:rPr>
        <w:t>Вимоги до тез</w:t>
      </w:r>
    </w:p>
    <w:p w:rsidR="00644770" w:rsidRDefault="00644770" w:rsidP="00644770">
      <w:pPr>
        <w:numPr>
          <w:ilvl w:val="0"/>
          <w:numId w:val="1"/>
        </w:numPr>
        <w:ind w:left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Тези доповіді повинні бути виконані на актуальну тему, містити результати наукового дослідження, </w:t>
      </w:r>
      <w:proofErr w:type="spellStart"/>
      <w:r>
        <w:rPr>
          <w:sz w:val="24"/>
          <w:szCs w:val="24"/>
          <w:lang w:eastAsia="ru-RU"/>
        </w:rPr>
        <w:t>грамотно</w:t>
      </w:r>
      <w:proofErr w:type="spellEnd"/>
      <w:r>
        <w:rPr>
          <w:sz w:val="24"/>
          <w:szCs w:val="24"/>
          <w:lang w:eastAsia="ru-RU"/>
        </w:rPr>
        <w:t xml:space="preserve"> і охайно оформлені.</w:t>
      </w:r>
    </w:p>
    <w:p w:rsidR="00644770" w:rsidRDefault="00644770" w:rsidP="00644770">
      <w:pPr>
        <w:numPr>
          <w:ilvl w:val="0"/>
          <w:numId w:val="1"/>
        </w:numPr>
        <w:ind w:left="426"/>
        <w:jc w:val="both"/>
        <w:rPr>
          <w:sz w:val="24"/>
          <w:szCs w:val="28"/>
          <w:lang w:eastAsia="ru-RU"/>
        </w:rPr>
      </w:pPr>
      <w:r>
        <w:rPr>
          <w:sz w:val="24"/>
          <w:szCs w:val="28"/>
          <w:lang w:eastAsia="ru-RU"/>
        </w:rPr>
        <w:t xml:space="preserve">Назва файлу повинна відповідати прізвищу та імені учасника конференції латиницею (наприклад, </w:t>
      </w:r>
      <w:r>
        <w:rPr>
          <w:sz w:val="24"/>
          <w:szCs w:val="28"/>
          <w:lang w:val="en-US" w:eastAsia="ru-RU"/>
        </w:rPr>
        <w:t>Ivanov Petro</w:t>
      </w:r>
      <w:r>
        <w:rPr>
          <w:sz w:val="24"/>
          <w:szCs w:val="28"/>
          <w:lang w:eastAsia="ru-RU"/>
        </w:rPr>
        <w:t>).</w:t>
      </w:r>
    </w:p>
    <w:p w:rsidR="00644770" w:rsidRDefault="00644770" w:rsidP="00644770">
      <w:pPr>
        <w:numPr>
          <w:ilvl w:val="0"/>
          <w:numId w:val="1"/>
        </w:numPr>
        <w:ind w:left="426"/>
        <w:jc w:val="both"/>
        <w:rPr>
          <w:sz w:val="24"/>
          <w:szCs w:val="24"/>
          <w:lang w:eastAsia="ru-RU"/>
        </w:rPr>
      </w:pPr>
      <w:r>
        <w:rPr>
          <w:sz w:val="24"/>
          <w:szCs w:val="28"/>
          <w:lang w:eastAsia="ru-RU"/>
        </w:rPr>
        <w:t>Текст виконаний в Microsoft Word 6.0 і вище для Windows, файл *.</w:t>
      </w:r>
      <w:r>
        <w:rPr>
          <w:sz w:val="24"/>
          <w:szCs w:val="28"/>
          <w:lang w:val="en-US" w:eastAsia="ru-RU"/>
        </w:rPr>
        <w:t>doc</w:t>
      </w:r>
      <w:r>
        <w:rPr>
          <w:sz w:val="24"/>
          <w:szCs w:val="28"/>
          <w:lang w:eastAsia="ru-RU"/>
        </w:rPr>
        <w:t xml:space="preserve"> або *.</w:t>
      </w:r>
      <w:proofErr w:type="spellStart"/>
      <w:r>
        <w:rPr>
          <w:sz w:val="24"/>
          <w:szCs w:val="28"/>
          <w:lang w:val="en-US" w:eastAsia="ru-RU"/>
        </w:rPr>
        <w:t>docx</w:t>
      </w:r>
      <w:proofErr w:type="spellEnd"/>
      <w:r>
        <w:rPr>
          <w:sz w:val="24"/>
          <w:szCs w:val="28"/>
          <w:lang w:eastAsia="ru-RU"/>
        </w:rPr>
        <w:t>.</w:t>
      </w:r>
    </w:p>
    <w:p w:rsidR="00644770" w:rsidRDefault="00644770" w:rsidP="00644770">
      <w:pPr>
        <w:numPr>
          <w:ilvl w:val="0"/>
          <w:numId w:val="1"/>
        </w:numPr>
        <w:ind w:left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Обсяг доповіді (тез) до </w:t>
      </w:r>
      <w:r>
        <w:rPr>
          <w:b/>
          <w:sz w:val="24"/>
          <w:szCs w:val="24"/>
          <w:lang w:eastAsia="ru-RU"/>
        </w:rPr>
        <w:t>5 сторінок</w:t>
      </w:r>
      <w:r>
        <w:rPr>
          <w:sz w:val="24"/>
          <w:szCs w:val="24"/>
          <w:lang w:eastAsia="ru-RU"/>
        </w:rPr>
        <w:t xml:space="preserve"> при форматі сторінки А4, орієнтація – книжкова. Поля: верхнє – 15, нижнє – 15, праве – 15, ліве – 20, Шрифт – </w:t>
      </w:r>
      <w:proofErr w:type="spellStart"/>
      <w:r>
        <w:rPr>
          <w:sz w:val="24"/>
          <w:szCs w:val="24"/>
          <w:lang w:eastAsia="ru-RU"/>
        </w:rPr>
        <w:t>Times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New</w:t>
      </w:r>
      <w:proofErr w:type="spellEnd"/>
      <w:r>
        <w:rPr>
          <w:sz w:val="24"/>
          <w:szCs w:val="24"/>
          <w:lang w:eastAsia="ru-RU"/>
        </w:rPr>
        <w:t xml:space="preserve"> </w:t>
      </w:r>
      <w:proofErr w:type="spellStart"/>
      <w:r>
        <w:rPr>
          <w:sz w:val="24"/>
          <w:szCs w:val="24"/>
          <w:lang w:eastAsia="ru-RU"/>
        </w:rPr>
        <w:t>Roman</w:t>
      </w:r>
      <w:proofErr w:type="spellEnd"/>
      <w:r>
        <w:rPr>
          <w:sz w:val="24"/>
          <w:szCs w:val="24"/>
          <w:lang w:eastAsia="ru-RU"/>
        </w:rPr>
        <w:t xml:space="preserve">, кегль – 14, міжрядковий інтервал – 1,5, стиль – </w:t>
      </w:r>
      <w:proofErr w:type="spellStart"/>
      <w:r>
        <w:rPr>
          <w:sz w:val="24"/>
          <w:szCs w:val="24"/>
          <w:lang w:eastAsia="ru-RU"/>
        </w:rPr>
        <w:t>Normal</w:t>
      </w:r>
      <w:proofErr w:type="spellEnd"/>
      <w:r>
        <w:rPr>
          <w:sz w:val="24"/>
          <w:szCs w:val="24"/>
          <w:lang w:eastAsia="ru-RU"/>
        </w:rPr>
        <w:t>.</w:t>
      </w:r>
    </w:p>
    <w:p w:rsidR="00644770" w:rsidRDefault="00644770" w:rsidP="00644770">
      <w:pPr>
        <w:numPr>
          <w:ilvl w:val="0"/>
          <w:numId w:val="1"/>
        </w:numPr>
        <w:ind w:left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Текст може містити лише кінцеві посилання (у квадратних дужках зазначається номер джерела з переліку, який наведений у кінці доповіді, і сторінка, на якій викладено певне положення). </w:t>
      </w:r>
    </w:p>
    <w:p w:rsidR="00644770" w:rsidRDefault="00644770" w:rsidP="00644770">
      <w:pPr>
        <w:numPr>
          <w:ilvl w:val="0"/>
          <w:numId w:val="1"/>
        </w:numPr>
        <w:ind w:left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Сторінки не нумеруються.</w:t>
      </w:r>
    </w:p>
    <w:p w:rsidR="00644770" w:rsidRDefault="00644770" w:rsidP="00644770">
      <w:pPr>
        <w:numPr>
          <w:ilvl w:val="0"/>
          <w:numId w:val="1"/>
        </w:numPr>
        <w:ind w:left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Перший рядок – прізвище та ім’я (або ініціали) автора (шрифт звичайний, напівжирний, вирівняний по правій стороні). Другий рядок – науковий ступінь, вчене звання, посада або курс навчання. Наступний абзац повинен містити назву доповіді прописними літерами (шрифт звичайний, напівжирний, вирівняний по центру). Далі розміщується текст доповіді, вирівняний по ширині з відступом зліва 10 мм.</w:t>
      </w:r>
    </w:p>
    <w:p w:rsidR="00644770" w:rsidRDefault="00644770" w:rsidP="00644770">
      <w:pPr>
        <w:numPr>
          <w:ilvl w:val="0"/>
          <w:numId w:val="1"/>
        </w:numPr>
        <w:ind w:left="426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Список використаної літератури складається з урахуванням вимог стандарту ДСТУ </w:t>
      </w:r>
      <w:r>
        <w:rPr>
          <w:sz w:val="24"/>
          <w:szCs w:val="24"/>
        </w:rPr>
        <w:t>8302:2015</w:t>
      </w:r>
      <w:r>
        <w:rPr>
          <w:sz w:val="24"/>
          <w:szCs w:val="24"/>
          <w:lang w:eastAsia="ru-RU"/>
        </w:rPr>
        <w:t xml:space="preserve"> </w:t>
      </w:r>
      <w:hyperlink r:id="rId5" w:tgtFrame="_blank" w:history="1">
        <w:r>
          <w:rPr>
            <w:rStyle w:val="a3"/>
            <w:color w:val="auto"/>
            <w:sz w:val="24"/>
            <w:szCs w:val="24"/>
            <w:u w:val="none"/>
            <w:bdr w:val="none" w:sz="0" w:space="0" w:color="auto" w:frame="1"/>
          </w:rPr>
          <w:t>«</w:t>
        </w:r>
        <w:r>
          <w:rPr>
            <w:rStyle w:val="a3"/>
            <w:bCs/>
            <w:iCs/>
            <w:color w:val="auto"/>
            <w:sz w:val="24"/>
            <w:szCs w:val="24"/>
            <w:u w:val="none"/>
            <w:bdr w:val="none" w:sz="0" w:space="0" w:color="auto" w:frame="1"/>
          </w:rPr>
          <w:t>Інформація та документація. Бібліографічне посилання. Загальні вимоги та правила складання</w:t>
        </w:r>
        <w:r>
          <w:rPr>
            <w:rStyle w:val="a3"/>
            <w:bCs/>
            <w:color w:val="auto"/>
            <w:sz w:val="24"/>
            <w:szCs w:val="24"/>
            <w:u w:val="none"/>
            <w:bdr w:val="none" w:sz="0" w:space="0" w:color="auto" w:frame="1"/>
          </w:rPr>
          <w:t>»</w:t>
        </w:r>
      </w:hyperlink>
      <w:r>
        <w:rPr>
          <w:sz w:val="24"/>
          <w:szCs w:val="24"/>
        </w:rPr>
        <w:t>.</w:t>
      </w:r>
      <w:r>
        <w:rPr>
          <w:rFonts w:ascii="Arial" w:hAnsi="Arial" w:cs="Arial"/>
          <w:sz w:val="21"/>
          <w:szCs w:val="21"/>
          <w:shd w:val="clear" w:color="auto" w:fill="F1F4F7"/>
        </w:rPr>
        <w:t xml:space="preserve"> </w:t>
      </w:r>
    </w:p>
    <w:p w:rsidR="00644770" w:rsidRDefault="00644770" w:rsidP="00644770">
      <w:pPr>
        <w:jc w:val="both"/>
        <w:rPr>
          <w:sz w:val="24"/>
          <w:szCs w:val="24"/>
          <w:shd w:val="clear" w:color="auto" w:fill="F1F4F7"/>
        </w:rPr>
      </w:pPr>
    </w:p>
    <w:p w:rsidR="00644770" w:rsidRDefault="00644770" w:rsidP="00644770">
      <w:pPr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shd w:val="clear" w:color="auto" w:fill="F1F4F7"/>
        </w:rPr>
        <w:t>Оргкомітет Конференції</w:t>
      </w:r>
    </w:p>
    <w:p w:rsidR="00644770" w:rsidRDefault="00644770" w:rsidP="00644770">
      <w:pPr>
        <w:jc w:val="center"/>
        <w:rPr>
          <w:sz w:val="28"/>
          <w:szCs w:val="28"/>
        </w:rPr>
      </w:pPr>
      <w:r>
        <w:rPr>
          <w:b/>
          <w:i/>
          <w:sz w:val="24"/>
          <w:szCs w:val="24"/>
          <w:u w:val="single"/>
        </w:rPr>
        <w:br w:type="page"/>
      </w:r>
      <w:r>
        <w:rPr>
          <w:b/>
          <w:i/>
          <w:sz w:val="28"/>
          <w:szCs w:val="28"/>
          <w:u w:val="single"/>
        </w:rPr>
        <w:lastRenderedPageBreak/>
        <w:t>Зразок оформлення тез</w:t>
      </w:r>
    </w:p>
    <w:p w:rsidR="00644770" w:rsidRDefault="00644770" w:rsidP="00644770">
      <w:pPr>
        <w:jc w:val="right"/>
        <w:rPr>
          <w:sz w:val="28"/>
        </w:rPr>
      </w:pPr>
    </w:p>
    <w:p w:rsidR="00644770" w:rsidRDefault="00644770" w:rsidP="00644770">
      <w:pPr>
        <w:jc w:val="right"/>
        <w:rPr>
          <w:sz w:val="28"/>
          <w:u w:val="single"/>
        </w:rPr>
      </w:pPr>
      <w:r>
        <w:rPr>
          <w:sz w:val="28"/>
        </w:rPr>
        <w:t xml:space="preserve">                                      </w:t>
      </w:r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Сіваненко</w:t>
      </w:r>
      <w:proofErr w:type="spellEnd"/>
      <w:r>
        <w:rPr>
          <w:b/>
          <w:sz w:val="28"/>
        </w:rPr>
        <w:t xml:space="preserve"> М.І.</w:t>
      </w:r>
    </w:p>
    <w:p w:rsidR="00644770" w:rsidRDefault="00644770" w:rsidP="0064477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науковий ступінь, вчене звання,</w:t>
      </w:r>
    </w:p>
    <w:p w:rsidR="00644770" w:rsidRDefault="00644770" w:rsidP="00644770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посада, заклад/організація</w:t>
      </w:r>
    </w:p>
    <w:p w:rsidR="00644770" w:rsidRDefault="00644770" w:rsidP="00644770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Оптимізація адміністративно-територіального устрою України як необхідна передумова муніципальної реформи</w:t>
      </w:r>
    </w:p>
    <w:p w:rsidR="00644770" w:rsidRDefault="00644770" w:rsidP="00644770">
      <w:pPr>
        <w:spacing w:before="240" w:after="24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Текст роботи. Посилання на літературу по тексту в порядку черговості, в квадратних дужках [1, с. 58]. Література подається наприкінці тексту.</w:t>
      </w:r>
    </w:p>
    <w:p w:rsidR="00644770" w:rsidRDefault="00644770" w:rsidP="00644770">
      <w:pPr>
        <w:spacing w:before="120" w:after="120"/>
        <w:ind w:firstLine="539"/>
        <w:rPr>
          <w:sz w:val="28"/>
          <w:szCs w:val="28"/>
        </w:rPr>
      </w:pPr>
      <w:r>
        <w:rPr>
          <w:sz w:val="28"/>
          <w:szCs w:val="28"/>
        </w:rPr>
        <w:t>Література:</w:t>
      </w:r>
    </w:p>
    <w:p w:rsidR="00644770" w:rsidRDefault="00644770" w:rsidP="00644770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Попко В.В. Порівняльне муніципальне право. – Київ: ВПЦ «Київський університет», 2016. 351 с.</w:t>
      </w:r>
    </w:p>
    <w:p w:rsidR="00644770" w:rsidRDefault="00644770" w:rsidP="00644770">
      <w:pPr>
        <w:numPr>
          <w:ilvl w:val="0"/>
          <w:numId w:val="2"/>
        </w:numPr>
        <w:jc w:val="both"/>
        <w:rPr>
          <w:rStyle w:val="a3"/>
        </w:rPr>
      </w:pPr>
      <w:r>
        <w:rPr>
          <w:sz w:val="28"/>
          <w:szCs w:val="28"/>
        </w:rPr>
        <w:t>Про забезпечення прав і свобод внутрішньо переміщених осіб: Закон України від 20.10.2014 № 1706-VII. URL</w:t>
      </w:r>
      <w:r>
        <w:rPr>
          <w:sz w:val="28"/>
          <w:szCs w:val="28"/>
          <w:lang w:eastAsia="en-US"/>
        </w:rPr>
        <w:t xml:space="preserve">: </w:t>
      </w:r>
      <w:hyperlink r:id="rId6" w:history="1">
        <w:r>
          <w:rPr>
            <w:rStyle w:val="a3"/>
            <w:sz w:val="28"/>
            <w:szCs w:val="28"/>
          </w:rPr>
          <w:t>http://zakon3.rada.gov.ua/laws/show/1706-18</w:t>
        </w:r>
      </w:hyperlink>
      <w:r>
        <w:rPr>
          <w:sz w:val="28"/>
          <w:szCs w:val="28"/>
        </w:rPr>
        <w:t xml:space="preserve"> </w:t>
      </w:r>
      <w:r>
        <w:rPr>
          <w:rStyle w:val="a3"/>
          <w:sz w:val="28"/>
          <w:szCs w:val="28"/>
        </w:rPr>
        <w:t>(</w:t>
      </w:r>
      <w:r>
        <w:rPr>
          <w:sz w:val="28"/>
          <w:szCs w:val="28"/>
        </w:rPr>
        <w:t>дата звернення: 17.10.2017</w:t>
      </w:r>
      <w:r>
        <w:rPr>
          <w:rStyle w:val="a3"/>
          <w:sz w:val="28"/>
          <w:szCs w:val="28"/>
        </w:rPr>
        <w:t>).</w:t>
      </w:r>
    </w:p>
    <w:p w:rsidR="00644770" w:rsidRDefault="00644770" w:rsidP="00644770">
      <w:pPr>
        <w:numPr>
          <w:ilvl w:val="0"/>
          <w:numId w:val="2"/>
        </w:numPr>
        <w:jc w:val="both"/>
      </w:pPr>
      <w:proofErr w:type="spellStart"/>
      <w:r>
        <w:rPr>
          <w:sz w:val="28"/>
          <w:szCs w:val="28"/>
        </w:rPr>
        <w:t>Семигіна</w:t>
      </w:r>
      <w:proofErr w:type="spellEnd"/>
      <w:r>
        <w:rPr>
          <w:sz w:val="28"/>
          <w:szCs w:val="28"/>
        </w:rPr>
        <w:t xml:space="preserve"> Т. В., Гусак Н. Є., </w:t>
      </w:r>
      <w:proofErr w:type="spellStart"/>
      <w:r>
        <w:rPr>
          <w:sz w:val="28"/>
          <w:szCs w:val="28"/>
        </w:rPr>
        <w:t>Трухан</w:t>
      </w:r>
      <w:proofErr w:type="spellEnd"/>
      <w:r>
        <w:rPr>
          <w:sz w:val="28"/>
          <w:szCs w:val="28"/>
        </w:rPr>
        <w:t xml:space="preserve"> С. О. Соціальна підтримка внутрішньо переміщених осіб // Український соціум. 2015. №2 (53). С. 65-72.</w:t>
      </w:r>
    </w:p>
    <w:p w:rsidR="00644770" w:rsidRDefault="00644770" w:rsidP="00644770">
      <w:pPr>
        <w:rPr>
          <w:b/>
          <w:lang w:eastAsia="ru-RU"/>
        </w:rPr>
      </w:pPr>
    </w:p>
    <w:p w:rsidR="00C34452" w:rsidRDefault="00C34452">
      <w:bookmarkStart w:id="0" w:name="_GoBack"/>
      <w:bookmarkEnd w:id="0"/>
    </w:p>
    <w:sectPr w:rsidR="00C344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5D435B"/>
    <w:multiLevelType w:val="hybridMultilevel"/>
    <w:tmpl w:val="86027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6C0939"/>
    <w:multiLevelType w:val="hybridMultilevel"/>
    <w:tmpl w:val="2EA4A2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A47"/>
    <w:rsid w:val="0018273B"/>
    <w:rsid w:val="00346C55"/>
    <w:rsid w:val="00644770"/>
    <w:rsid w:val="00C34452"/>
    <w:rsid w:val="00DF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EF355D-0932-48AD-9875-A9D3BC95B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7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644770"/>
    <w:rPr>
      <w:color w:val="0000FF"/>
      <w:u w:val="single"/>
    </w:rPr>
  </w:style>
  <w:style w:type="paragraph" w:styleId="a4">
    <w:name w:val="No Spacing"/>
    <w:uiPriority w:val="1"/>
    <w:qFormat/>
    <w:rsid w:val="00644770"/>
    <w:p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1">
    <w:name w:val="Абзац списку1"/>
    <w:basedOn w:val="a"/>
    <w:uiPriority w:val="99"/>
    <w:rsid w:val="006447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058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3.rada.gov.ua/laws/show/1706-18" TargetMode="External"/><Relationship Id="rId5" Type="http://schemas.openxmlformats.org/officeDocument/2006/relationships/hyperlink" Target="http://knmu.kharkov.ua/attachments/3659_8302-2015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1731</Words>
  <Characters>988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Олена Олександрівна Полякова</dc:creator>
  <cp:keywords/>
  <dc:description/>
  <cp:lastModifiedBy>Олена Олександрівна Полякова</cp:lastModifiedBy>
  <cp:revision>2</cp:revision>
  <dcterms:created xsi:type="dcterms:W3CDTF">2020-11-25T15:52:00Z</dcterms:created>
  <dcterms:modified xsi:type="dcterms:W3CDTF">2020-11-25T15:52:00Z</dcterms:modified>
</cp:coreProperties>
</file>